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A7E05" w14:textId="5A9562AA" w:rsidR="0015185B" w:rsidRPr="00FD207D" w:rsidRDefault="0015185B" w:rsidP="0015185B">
      <w:pPr>
        <w:pStyle w:val="NormalWeb"/>
        <w:spacing w:before="0" w:beforeAutospacing="0" w:after="0" w:afterAutospacing="0"/>
        <w:rPr>
          <w:rFonts w:asciiTheme="minorHAnsi" w:hAnsiTheme="minorHAnsi" w:cs="Arial"/>
          <w:color w:val="000000"/>
          <w:sz w:val="24"/>
          <w:szCs w:val="24"/>
          <w:shd w:val="clear" w:color="auto" w:fill="FFFFFF"/>
        </w:rPr>
      </w:pPr>
      <w:proofErr w:type="gramStart"/>
      <w:r w:rsidRPr="00FD207D">
        <w:rPr>
          <w:rFonts w:asciiTheme="minorHAnsi" w:hAnsiTheme="minorHAnsi" w:cs="Arial"/>
          <w:i/>
          <w:iCs/>
          <w:color w:val="000000"/>
          <w:sz w:val="24"/>
          <w:szCs w:val="24"/>
          <w:shd w:val="clear" w:color="auto" w:fill="FFFFFF"/>
        </w:rPr>
        <w:t xml:space="preserve">Decisions </w:t>
      </w:r>
      <w:r>
        <w:rPr>
          <w:rFonts w:asciiTheme="minorHAnsi" w:hAnsiTheme="minorHAnsi" w:cs="Arial"/>
          <w:i/>
          <w:iCs/>
          <w:color w:val="000000"/>
          <w:sz w:val="24"/>
          <w:szCs w:val="24"/>
          <w:shd w:val="clear" w:color="auto" w:fill="FFFFFF"/>
        </w:rPr>
        <w:t>..</w:t>
      </w:r>
      <w:proofErr w:type="gramEnd"/>
      <w:r>
        <w:rPr>
          <w:rFonts w:asciiTheme="minorHAnsi" w:hAnsiTheme="minorHAnsi" w:cs="Arial"/>
          <w:i/>
          <w:iCs/>
          <w:color w:val="000000"/>
          <w:sz w:val="24"/>
          <w:szCs w:val="24"/>
          <w:shd w:val="clear" w:color="auto" w:fill="FFFFFF"/>
        </w:rPr>
        <w:t xml:space="preserve"> </w:t>
      </w:r>
      <w:proofErr w:type="gramStart"/>
      <w:r>
        <w:rPr>
          <w:rStyle w:val="ydp89ebec1dapple-converted-space"/>
          <w:rFonts w:asciiTheme="minorHAnsi" w:hAnsiTheme="minorHAnsi" w:cs="Arial"/>
          <w:color w:val="000000"/>
          <w:sz w:val="24"/>
          <w:szCs w:val="24"/>
          <w:shd w:val="clear" w:color="auto" w:fill="FFFFFF"/>
        </w:rPr>
        <w:t>A composition for oboe and piano in three movements;</w:t>
      </w:r>
      <w:r>
        <w:rPr>
          <w:rFonts w:asciiTheme="minorHAnsi" w:hAnsiTheme="minorHAnsi" w:cs="Arial"/>
          <w:color w:val="000000"/>
          <w:sz w:val="24"/>
          <w:szCs w:val="24"/>
          <w:shd w:val="clear" w:color="auto" w:fill="FFFFFF"/>
        </w:rPr>
        <w:t xml:space="preserve"> Written in </w:t>
      </w:r>
      <w:r w:rsidRPr="00FD207D">
        <w:rPr>
          <w:rFonts w:asciiTheme="minorHAnsi" w:hAnsiTheme="minorHAnsi" w:cs="Arial"/>
          <w:color w:val="000000"/>
          <w:sz w:val="24"/>
          <w:szCs w:val="24"/>
          <w:shd w:val="clear" w:color="auto" w:fill="FFFFFF"/>
        </w:rPr>
        <w:t>20</w:t>
      </w:r>
      <w:r>
        <w:rPr>
          <w:rFonts w:asciiTheme="minorHAnsi" w:hAnsiTheme="minorHAnsi" w:cs="Arial"/>
          <w:color w:val="000000"/>
          <w:sz w:val="24"/>
          <w:szCs w:val="24"/>
          <w:shd w:val="clear" w:color="auto" w:fill="FFFFFF"/>
        </w:rPr>
        <w:t xml:space="preserve">16 for </w:t>
      </w:r>
      <w:r w:rsidR="00CC0D03">
        <w:rPr>
          <w:rFonts w:asciiTheme="minorHAnsi" w:hAnsiTheme="minorHAnsi" w:cs="Arial"/>
          <w:color w:val="000000"/>
          <w:sz w:val="24"/>
          <w:szCs w:val="24"/>
          <w:shd w:val="clear" w:color="auto" w:fill="FFFFFF"/>
        </w:rPr>
        <w:t xml:space="preserve">Los Angeles </w:t>
      </w:r>
      <w:r>
        <w:rPr>
          <w:rFonts w:asciiTheme="minorHAnsi" w:hAnsiTheme="minorHAnsi" w:cs="Arial"/>
          <w:color w:val="000000"/>
          <w:sz w:val="24"/>
          <w:szCs w:val="24"/>
          <w:shd w:val="clear" w:color="auto" w:fill="FFFFFF"/>
        </w:rPr>
        <w:t xml:space="preserve">oboist Jennifer </w:t>
      </w:r>
      <w:proofErr w:type="spellStart"/>
      <w:r>
        <w:rPr>
          <w:rFonts w:asciiTheme="minorHAnsi" w:hAnsiTheme="minorHAnsi" w:cs="Arial"/>
          <w:color w:val="000000"/>
          <w:sz w:val="24"/>
          <w:szCs w:val="24"/>
          <w:shd w:val="clear" w:color="auto" w:fill="FFFFFF"/>
        </w:rPr>
        <w:t>Cullinan</w:t>
      </w:r>
      <w:proofErr w:type="spellEnd"/>
      <w:r>
        <w:rPr>
          <w:rFonts w:asciiTheme="minorHAnsi" w:hAnsiTheme="minorHAnsi" w:cs="Arial"/>
          <w:color w:val="000000"/>
          <w:sz w:val="24"/>
          <w:szCs w:val="24"/>
          <w:shd w:val="clear" w:color="auto" w:fill="FFFFFF"/>
        </w:rPr>
        <w:t xml:space="preserve"> and 11 minutes in length.</w:t>
      </w:r>
      <w:proofErr w:type="gramEnd"/>
    </w:p>
    <w:p w14:paraId="28B841F4" w14:textId="77777777" w:rsidR="008011B6" w:rsidRDefault="0015185B" w:rsidP="008011B6">
      <w:pPr>
        <w:pStyle w:val="NormalWeb"/>
        <w:spacing w:before="0" w:beforeAutospacing="0" w:after="0" w:afterAutospacing="0"/>
        <w:rPr>
          <w:rFonts w:asciiTheme="minorHAnsi" w:hAnsiTheme="minorHAnsi" w:cs="Arial"/>
          <w:color w:val="000000"/>
          <w:sz w:val="24"/>
          <w:szCs w:val="24"/>
          <w:shd w:val="clear" w:color="auto" w:fill="FFFFFF"/>
        </w:rPr>
      </w:pPr>
      <w:r w:rsidRPr="00FD207D">
        <w:rPr>
          <w:rFonts w:asciiTheme="minorHAnsi" w:hAnsiTheme="minorHAnsi" w:cs="Arial"/>
          <w:color w:val="000000"/>
          <w:sz w:val="24"/>
          <w:szCs w:val="24"/>
          <w:shd w:val="clear" w:color="auto" w:fill="FFFFFF"/>
        </w:rPr>
        <w:t> </w:t>
      </w:r>
    </w:p>
    <w:p w14:paraId="3600DDB6" w14:textId="3FC70575" w:rsidR="008011B6" w:rsidRPr="008011B6" w:rsidRDefault="008011B6" w:rsidP="008011B6">
      <w:pPr>
        <w:pStyle w:val="NormalWeb"/>
        <w:spacing w:before="0" w:beforeAutospacing="0" w:after="0" w:afterAutospacing="0"/>
        <w:rPr>
          <w:rFonts w:asciiTheme="minorHAnsi" w:hAnsiTheme="minorHAnsi" w:cs="Arial"/>
          <w:color w:val="000000"/>
          <w:sz w:val="24"/>
          <w:szCs w:val="24"/>
          <w:shd w:val="clear" w:color="auto" w:fill="FFFFFF"/>
        </w:rPr>
      </w:pPr>
      <w:bookmarkStart w:id="0" w:name="_GoBack"/>
      <w:bookmarkEnd w:id="0"/>
      <w:r w:rsidRPr="008011B6">
        <w:rPr>
          <w:rFonts w:asciiTheme="minorHAnsi" w:eastAsia="Times New Roman" w:hAnsiTheme="minorHAnsi" w:cs="Arial"/>
          <w:color w:val="222222"/>
          <w:sz w:val="24"/>
          <w:szCs w:val="24"/>
        </w:rPr>
        <w:t>While probing the meaning behind my recent composition, I returned continually to this central question: Why are decisions sometimes so difficult to make? Perhaps the answer lies in the realization that truth resides on both sides of an issue. As Ernest Hemingway noted in "Islands in the Stream": "I know now that there is no one thing that is true--it is all true".  His insight illuminates the complexity of the decision-making process.</w:t>
      </w:r>
    </w:p>
    <w:p w14:paraId="42468A13" w14:textId="77777777" w:rsidR="008011B6" w:rsidRPr="008011B6" w:rsidRDefault="008011B6" w:rsidP="008011B6">
      <w:pPr>
        <w:ind w:firstLine="720"/>
        <w:rPr>
          <w:rFonts w:eastAsia="Times New Roman" w:cs="Arial"/>
          <w:color w:val="222222"/>
        </w:rPr>
      </w:pPr>
    </w:p>
    <w:p w14:paraId="5A46638F" w14:textId="3A5DC192" w:rsidR="008011B6" w:rsidRDefault="008011B6" w:rsidP="008011B6">
      <w:pPr>
        <w:rPr>
          <w:rFonts w:eastAsia="Times New Roman" w:cs="Arial"/>
          <w:color w:val="222222"/>
        </w:rPr>
      </w:pPr>
      <w:r w:rsidRPr="008011B6">
        <w:rPr>
          <w:rFonts w:eastAsia="Times New Roman" w:cs="Arial"/>
          <w:color w:val="222222"/>
        </w:rPr>
        <w:t xml:space="preserve">It is tempting to assume that the hardest decisions are those in the middle of the spectrum, where the consequences of a decision carry roughly equal weight. And conversely, </w:t>
      </w:r>
      <w:proofErr w:type="gramStart"/>
      <w:r w:rsidRPr="008011B6">
        <w:rPr>
          <w:rFonts w:eastAsia="Times New Roman" w:cs="Arial"/>
          <w:color w:val="222222"/>
        </w:rPr>
        <w:t>that</w:t>
      </w:r>
      <w:proofErr w:type="gramEnd"/>
      <w:r w:rsidRPr="008011B6">
        <w:rPr>
          <w:rFonts w:eastAsia="Times New Roman" w:cs="Arial"/>
          <w:color w:val="222222"/>
        </w:rPr>
        <w:t xml:space="preserve"> easy decisions are those which lie at the extreme ends, where differences of possible outcomes are stark and very pronounced--for instance, a choice between good and evil.</w:t>
      </w:r>
    </w:p>
    <w:p w14:paraId="272BDE09" w14:textId="77777777" w:rsidR="008011B6" w:rsidRPr="008011B6" w:rsidRDefault="008011B6" w:rsidP="008011B6">
      <w:pPr>
        <w:rPr>
          <w:rFonts w:eastAsia="Times New Roman" w:cs="Arial"/>
          <w:color w:val="222222"/>
        </w:rPr>
      </w:pPr>
    </w:p>
    <w:p w14:paraId="596659FC" w14:textId="4D2C267F" w:rsidR="008011B6" w:rsidRPr="008011B6" w:rsidRDefault="008011B6" w:rsidP="008011B6">
      <w:pPr>
        <w:rPr>
          <w:rFonts w:eastAsia="Times New Roman" w:cs="Arial"/>
          <w:color w:val="222222"/>
        </w:rPr>
      </w:pPr>
      <w:r w:rsidRPr="008011B6">
        <w:rPr>
          <w:rFonts w:eastAsia="Times New Roman" w:cs="Arial"/>
          <w:color w:val="222222"/>
        </w:rPr>
        <w:t>Based on these assumptions, choosing between good and bad should be simple. However, history demonstrates that otherwise decent people opt to support evil when concerned about their safety, their lives, or because a choice presents an unforeseen opportunity to gain an advantage. Others reject the "good" choice, fearing a loss of happiness or success. In other words, the matter is not entirely black or white.</w:t>
      </w:r>
    </w:p>
    <w:p w14:paraId="1CEF51F1" w14:textId="77777777" w:rsidR="00985617" w:rsidRDefault="00985617" w:rsidP="00FD207D"/>
    <w:p w14:paraId="10DDE4DE" w14:textId="35E4079C" w:rsidR="000A6B0D" w:rsidRDefault="00985617" w:rsidP="000A6B0D">
      <w:pPr>
        <w:pStyle w:val="NormalWeb"/>
        <w:shd w:val="clear" w:color="auto" w:fill="FFFFFF"/>
        <w:spacing w:before="0" w:beforeAutospacing="0" w:after="0" w:afterAutospacing="0"/>
        <w:rPr>
          <w:rFonts w:asciiTheme="minorHAnsi" w:hAnsiTheme="minorHAnsi" w:cs="Arial"/>
          <w:color w:val="000000"/>
          <w:sz w:val="24"/>
          <w:szCs w:val="24"/>
        </w:rPr>
      </w:pPr>
      <w:r w:rsidRPr="000A6B0D">
        <w:rPr>
          <w:rFonts w:asciiTheme="minorHAnsi" w:hAnsiTheme="minorHAnsi"/>
          <w:sz w:val="24"/>
          <w:szCs w:val="24"/>
        </w:rPr>
        <w:t xml:space="preserve">The first movement of </w:t>
      </w:r>
      <w:proofErr w:type="gramStart"/>
      <w:r w:rsidRPr="000A6B0D">
        <w:rPr>
          <w:rFonts w:asciiTheme="minorHAnsi" w:hAnsiTheme="minorHAnsi"/>
          <w:i/>
          <w:sz w:val="24"/>
          <w:szCs w:val="24"/>
        </w:rPr>
        <w:t>Decisions ..</w:t>
      </w:r>
      <w:proofErr w:type="gramEnd"/>
      <w:r w:rsidRPr="000A6B0D">
        <w:rPr>
          <w:rFonts w:asciiTheme="minorHAnsi" w:hAnsiTheme="minorHAnsi"/>
          <w:sz w:val="24"/>
          <w:szCs w:val="24"/>
        </w:rPr>
        <w:t xml:space="preserve"> </w:t>
      </w:r>
      <w:proofErr w:type="gramStart"/>
      <w:r w:rsidRPr="000A6B0D">
        <w:rPr>
          <w:rFonts w:asciiTheme="minorHAnsi" w:hAnsiTheme="minorHAnsi"/>
          <w:sz w:val="24"/>
          <w:szCs w:val="24"/>
        </w:rPr>
        <w:t xml:space="preserve">, </w:t>
      </w:r>
      <w:r w:rsidRPr="000A6B0D">
        <w:rPr>
          <w:rFonts w:asciiTheme="minorHAnsi" w:hAnsiTheme="minorHAnsi"/>
          <w:i/>
          <w:sz w:val="24"/>
          <w:szCs w:val="24"/>
        </w:rPr>
        <w:t>This – Or That?</w:t>
      </w:r>
      <w:proofErr w:type="gramEnd"/>
      <w:r w:rsidRPr="000A6B0D">
        <w:rPr>
          <w:rFonts w:asciiTheme="minorHAnsi" w:hAnsiTheme="minorHAnsi"/>
          <w:sz w:val="24"/>
          <w:szCs w:val="24"/>
        </w:rPr>
        <w:t xml:space="preserve"> , </w:t>
      </w:r>
      <w:proofErr w:type="gramStart"/>
      <w:r w:rsidRPr="000A6B0D">
        <w:rPr>
          <w:rFonts w:asciiTheme="minorHAnsi" w:hAnsiTheme="minorHAnsi"/>
          <w:sz w:val="24"/>
          <w:szCs w:val="24"/>
        </w:rPr>
        <w:t>illust</w:t>
      </w:r>
      <w:r w:rsidR="00E1312A">
        <w:rPr>
          <w:rFonts w:asciiTheme="minorHAnsi" w:hAnsiTheme="minorHAnsi"/>
          <w:sz w:val="24"/>
          <w:szCs w:val="24"/>
        </w:rPr>
        <w:t>rates</w:t>
      </w:r>
      <w:proofErr w:type="gramEnd"/>
      <w:r w:rsidR="00E1312A">
        <w:rPr>
          <w:rFonts w:asciiTheme="minorHAnsi" w:hAnsiTheme="minorHAnsi"/>
          <w:sz w:val="24"/>
          <w:szCs w:val="24"/>
        </w:rPr>
        <w:t xml:space="preserve"> the conundrum of decision-</w:t>
      </w:r>
      <w:r w:rsidRPr="000A6B0D">
        <w:rPr>
          <w:rFonts w:asciiTheme="minorHAnsi" w:hAnsiTheme="minorHAnsi"/>
          <w:sz w:val="24"/>
          <w:szCs w:val="24"/>
        </w:rPr>
        <w:t>making</w:t>
      </w:r>
      <w:r w:rsidR="000A6B0D" w:rsidRPr="000A6B0D">
        <w:rPr>
          <w:rFonts w:asciiTheme="minorHAnsi" w:hAnsiTheme="minorHAnsi"/>
          <w:sz w:val="24"/>
          <w:szCs w:val="24"/>
        </w:rPr>
        <w:t xml:space="preserve">: </w:t>
      </w:r>
      <w:r w:rsidR="000A6B0D">
        <w:rPr>
          <w:rFonts w:asciiTheme="minorHAnsi" w:hAnsiTheme="minorHAnsi"/>
          <w:sz w:val="24"/>
          <w:szCs w:val="24"/>
        </w:rPr>
        <w:t>The main motif</w:t>
      </w:r>
      <w:r w:rsidR="000A6B0D" w:rsidRPr="000A6B0D">
        <w:rPr>
          <w:rFonts w:asciiTheme="minorHAnsi" w:hAnsiTheme="minorHAnsi" w:cs="Arial"/>
          <w:color w:val="000000"/>
          <w:sz w:val="24"/>
          <w:szCs w:val="24"/>
        </w:rPr>
        <w:t xml:space="preserve"> can’t seem to make up its mind which direction the notes should go, with the first three pointing up, </w:t>
      </w:r>
      <w:r w:rsidR="000A6B0D">
        <w:rPr>
          <w:rFonts w:asciiTheme="minorHAnsi" w:hAnsiTheme="minorHAnsi" w:cs="Arial"/>
          <w:color w:val="000000"/>
          <w:sz w:val="24"/>
          <w:szCs w:val="24"/>
        </w:rPr>
        <w:t>and</w:t>
      </w:r>
      <w:r w:rsidR="000A6B0D" w:rsidRPr="000A6B0D">
        <w:rPr>
          <w:rFonts w:asciiTheme="minorHAnsi" w:hAnsiTheme="minorHAnsi" w:cs="Arial"/>
          <w:color w:val="000000"/>
          <w:sz w:val="24"/>
          <w:szCs w:val="24"/>
        </w:rPr>
        <w:t xml:space="preserve"> the second three descend</w:t>
      </w:r>
      <w:r w:rsidR="000A6B0D">
        <w:rPr>
          <w:rFonts w:asciiTheme="minorHAnsi" w:hAnsiTheme="minorHAnsi" w:cs="Arial"/>
          <w:color w:val="000000"/>
          <w:sz w:val="24"/>
          <w:szCs w:val="24"/>
        </w:rPr>
        <w:t>ing</w:t>
      </w:r>
      <w:r w:rsidR="000A6B0D" w:rsidRPr="000A6B0D">
        <w:rPr>
          <w:rFonts w:asciiTheme="minorHAnsi" w:hAnsiTheme="minorHAnsi" w:cs="Arial"/>
          <w:color w:val="000000"/>
          <w:sz w:val="24"/>
          <w:szCs w:val="24"/>
        </w:rPr>
        <w:t>.</w:t>
      </w:r>
    </w:p>
    <w:p w14:paraId="7ECC66B9" w14:textId="77777777" w:rsidR="00C57FBA" w:rsidRDefault="00C57FBA" w:rsidP="000A6B0D">
      <w:pPr>
        <w:pStyle w:val="NormalWeb"/>
        <w:shd w:val="clear" w:color="auto" w:fill="FFFFFF"/>
        <w:spacing w:before="0" w:beforeAutospacing="0" w:after="0" w:afterAutospacing="0"/>
        <w:rPr>
          <w:rFonts w:asciiTheme="minorHAnsi" w:hAnsiTheme="minorHAnsi" w:cs="Arial"/>
          <w:color w:val="000000"/>
          <w:sz w:val="24"/>
          <w:szCs w:val="24"/>
        </w:rPr>
      </w:pPr>
    </w:p>
    <w:p w14:paraId="5A4D1DB4" w14:textId="77777777" w:rsidR="00C57FBA" w:rsidRPr="00FD207D" w:rsidRDefault="00C57FBA" w:rsidP="00C57FBA">
      <w:pPr>
        <w:pStyle w:val="NormalWeb"/>
        <w:shd w:val="clear" w:color="auto" w:fill="FFFFFF"/>
        <w:spacing w:before="0" w:beforeAutospacing="0" w:after="240" w:afterAutospacing="0"/>
        <w:rPr>
          <w:rFonts w:asciiTheme="minorHAnsi" w:hAnsiTheme="minorHAnsi" w:cs="Arial"/>
          <w:color w:val="000000"/>
          <w:sz w:val="24"/>
          <w:szCs w:val="24"/>
        </w:rPr>
      </w:pPr>
      <w:r w:rsidRPr="00FD207D">
        <w:rPr>
          <w:rFonts w:asciiTheme="minorHAnsi" w:hAnsiTheme="minorHAnsi" w:cs="Arial"/>
          <w:i/>
          <w:iCs/>
          <w:color w:val="000000"/>
          <w:sz w:val="24"/>
          <w:szCs w:val="24"/>
        </w:rPr>
        <w:t>2. Where To?</w:t>
      </w:r>
      <w:r w:rsidRPr="00FD207D">
        <w:rPr>
          <w:rStyle w:val="ydp89ebec1dapple-converted-space"/>
          <w:rFonts w:asciiTheme="minorHAnsi" w:hAnsiTheme="minorHAnsi" w:cs="Arial"/>
          <w:color w:val="000000"/>
          <w:sz w:val="24"/>
          <w:szCs w:val="24"/>
        </w:rPr>
        <w:t> </w:t>
      </w:r>
      <w:proofErr w:type="gramStart"/>
      <w:r>
        <w:rPr>
          <w:rFonts w:asciiTheme="minorHAnsi" w:hAnsiTheme="minorHAnsi" w:cs="Arial"/>
          <w:color w:val="000000"/>
          <w:sz w:val="24"/>
          <w:szCs w:val="24"/>
        </w:rPr>
        <w:t>describes</w:t>
      </w:r>
      <w:proofErr w:type="gramEnd"/>
      <w:r w:rsidRPr="00FD207D">
        <w:rPr>
          <w:rFonts w:asciiTheme="minorHAnsi" w:hAnsiTheme="minorHAnsi" w:cs="Arial"/>
          <w:color w:val="000000"/>
          <w:sz w:val="24"/>
          <w:szCs w:val="24"/>
        </w:rPr>
        <w:t xml:space="preserve"> a person feeling her/his </w:t>
      </w:r>
      <w:r>
        <w:rPr>
          <w:rFonts w:asciiTheme="minorHAnsi" w:hAnsiTheme="minorHAnsi" w:cs="Arial"/>
          <w:color w:val="000000"/>
          <w:sz w:val="24"/>
          <w:szCs w:val="24"/>
        </w:rPr>
        <w:t xml:space="preserve">way along in the dark, with </w:t>
      </w:r>
      <w:r w:rsidRPr="00FD207D">
        <w:rPr>
          <w:rFonts w:asciiTheme="minorHAnsi" w:hAnsiTheme="minorHAnsi" w:cs="Arial"/>
          <w:color w:val="000000"/>
          <w:sz w:val="24"/>
          <w:szCs w:val="24"/>
        </w:rPr>
        <w:t>careful consideration in each step.</w:t>
      </w:r>
    </w:p>
    <w:p w14:paraId="6D5EFE88" w14:textId="77777777" w:rsidR="00C57FBA" w:rsidRPr="00FD207D" w:rsidRDefault="00C57FBA" w:rsidP="00C57FBA">
      <w:pPr>
        <w:pStyle w:val="NormalWeb"/>
        <w:shd w:val="clear" w:color="auto" w:fill="FFFFFF"/>
        <w:spacing w:before="0" w:beforeAutospacing="0" w:after="0" w:afterAutospacing="0"/>
        <w:rPr>
          <w:rFonts w:asciiTheme="minorHAnsi" w:hAnsiTheme="minorHAnsi" w:cs="Arial"/>
          <w:color w:val="000000"/>
          <w:sz w:val="24"/>
          <w:szCs w:val="24"/>
        </w:rPr>
      </w:pPr>
      <w:r w:rsidRPr="00FD207D">
        <w:rPr>
          <w:rFonts w:asciiTheme="minorHAnsi" w:hAnsiTheme="minorHAnsi" w:cs="Arial"/>
          <w:i/>
          <w:iCs/>
          <w:color w:val="000000"/>
          <w:sz w:val="24"/>
          <w:szCs w:val="24"/>
        </w:rPr>
        <w:t>3. Case Closed?</w:t>
      </w:r>
      <w:r w:rsidRPr="00FD207D">
        <w:rPr>
          <w:rStyle w:val="ydp89ebec1dapple-converted-space"/>
          <w:rFonts w:asciiTheme="minorHAnsi" w:hAnsiTheme="minorHAnsi" w:cs="Arial"/>
          <w:color w:val="000000"/>
          <w:sz w:val="24"/>
          <w:szCs w:val="24"/>
        </w:rPr>
        <w:t> </w:t>
      </w:r>
      <w:proofErr w:type="gramStart"/>
      <w:r w:rsidRPr="00FD207D">
        <w:rPr>
          <w:rFonts w:asciiTheme="minorHAnsi" w:hAnsiTheme="minorHAnsi" w:cs="Arial"/>
          <w:color w:val="000000"/>
          <w:sz w:val="24"/>
          <w:szCs w:val="24"/>
        </w:rPr>
        <w:t>begins</w:t>
      </w:r>
      <w:proofErr w:type="gramEnd"/>
      <w:r w:rsidRPr="00FD207D">
        <w:rPr>
          <w:rFonts w:asciiTheme="minorHAnsi" w:hAnsiTheme="minorHAnsi" w:cs="Arial"/>
          <w:color w:val="000000"/>
          <w:sz w:val="24"/>
          <w:szCs w:val="24"/>
        </w:rPr>
        <w:t xml:space="preserve"> with optimism and resolve</w:t>
      </w:r>
      <w:r>
        <w:rPr>
          <w:rFonts w:asciiTheme="minorHAnsi" w:hAnsiTheme="minorHAnsi" w:cs="Arial"/>
          <w:color w:val="000000"/>
          <w:sz w:val="24"/>
          <w:szCs w:val="24"/>
        </w:rPr>
        <w:t>: finally</w:t>
      </w:r>
      <w:r w:rsidRPr="00FD207D">
        <w:rPr>
          <w:rFonts w:asciiTheme="minorHAnsi" w:hAnsiTheme="minorHAnsi" w:cs="Arial"/>
          <w:color w:val="000000"/>
          <w:sz w:val="24"/>
          <w:szCs w:val="24"/>
        </w:rPr>
        <w:t>, a decision has been made. However, towards the middle of the movement, second thoughts creep in, casting a sliver o</w:t>
      </w:r>
      <w:r>
        <w:rPr>
          <w:rFonts w:asciiTheme="minorHAnsi" w:hAnsiTheme="minorHAnsi" w:cs="Arial"/>
          <w:color w:val="000000"/>
          <w:sz w:val="24"/>
          <w:szCs w:val="24"/>
        </w:rPr>
        <w:t>f doubt on this “solution”</w:t>
      </w:r>
      <w:r w:rsidRPr="00FD207D">
        <w:rPr>
          <w:rFonts w:asciiTheme="minorHAnsi" w:hAnsiTheme="minorHAnsi" w:cs="Arial"/>
          <w:color w:val="000000"/>
          <w:sz w:val="24"/>
          <w:szCs w:val="24"/>
        </w:rPr>
        <w:t>. Is there ever any decision that doesn’t have a flip side?  </w:t>
      </w:r>
    </w:p>
    <w:p w14:paraId="028DC7DD" w14:textId="77777777" w:rsidR="00C57FBA" w:rsidRPr="000A6B0D" w:rsidRDefault="00C57FBA" w:rsidP="000A6B0D">
      <w:pPr>
        <w:pStyle w:val="NormalWeb"/>
        <w:shd w:val="clear" w:color="auto" w:fill="FFFFFF"/>
        <w:spacing w:before="0" w:beforeAutospacing="0" w:after="0" w:afterAutospacing="0"/>
        <w:rPr>
          <w:rFonts w:asciiTheme="minorHAnsi" w:hAnsiTheme="minorHAnsi" w:cs="Arial"/>
          <w:color w:val="000000"/>
          <w:sz w:val="24"/>
          <w:szCs w:val="24"/>
        </w:rPr>
      </w:pPr>
    </w:p>
    <w:p w14:paraId="1B42F7C2" w14:textId="77777777" w:rsidR="002E1A66" w:rsidRPr="00FD207D" w:rsidRDefault="002E1A66" w:rsidP="002E1A66">
      <w:pPr>
        <w:pStyle w:val="NormalWeb"/>
        <w:shd w:val="clear" w:color="auto" w:fill="FFFFFF"/>
        <w:spacing w:before="0" w:beforeAutospacing="0" w:after="0" w:afterAutospacing="0"/>
        <w:rPr>
          <w:rFonts w:asciiTheme="minorHAnsi" w:hAnsiTheme="minorHAnsi" w:cs="Arial"/>
          <w:color w:val="000000"/>
          <w:sz w:val="24"/>
          <w:szCs w:val="24"/>
        </w:rPr>
      </w:pPr>
      <w:r w:rsidRPr="00FD207D">
        <w:rPr>
          <w:rFonts w:asciiTheme="minorHAnsi" w:hAnsiTheme="minorHAnsi" w:cs="Arial"/>
          <w:color w:val="000000"/>
          <w:sz w:val="24"/>
          <w:szCs w:val="24"/>
        </w:rPr>
        <w:t>Gernot Wolfgang</w:t>
      </w:r>
    </w:p>
    <w:p w14:paraId="73279B66" w14:textId="7330F3EE" w:rsidR="002E1A66" w:rsidRDefault="002E1A66" w:rsidP="002E1A66">
      <w:pPr>
        <w:pStyle w:val="NormalWeb"/>
        <w:shd w:val="clear" w:color="auto" w:fill="FFFFFF"/>
        <w:spacing w:before="0" w:beforeAutospacing="0" w:after="0" w:afterAutospacing="0"/>
        <w:rPr>
          <w:rFonts w:asciiTheme="minorHAnsi" w:hAnsiTheme="minorHAnsi" w:cs="Arial"/>
          <w:color w:val="000000"/>
          <w:sz w:val="24"/>
          <w:szCs w:val="24"/>
        </w:rPr>
      </w:pPr>
      <w:r w:rsidRPr="00FD207D">
        <w:rPr>
          <w:rFonts w:asciiTheme="minorHAnsi" w:hAnsiTheme="minorHAnsi" w:cs="Arial"/>
          <w:color w:val="000000"/>
          <w:sz w:val="24"/>
          <w:szCs w:val="24"/>
        </w:rPr>
        <w:t xml:space="preserve">Los Angeles, </w:t>
      </w:r>
      <w:r>
        <w:rPr>
          <w:rFonts w:asciiTheme="minorHAnsi" w:hAnsiTheme="minorHAnsi" w:cs="Arial"/>
          <w:color w:val="000000"/>
          <w:sz w:val="24"/>
          <w:szCs w:val="24"/>
        </w:rPr>
        <w:t>August</w:t>
      </w:r>
      <w:r w:rsidRPr="00FD207D">
        <w:rPr>
          <w:rFonts w:asciiTheme="minorHAnsi" w:hAnsiTheme="minorHAnsi" w:cs="Arial"/>
          <w:color w:val="000000"/>
          <w:sz w:val="24"/>
          <w:szCs w:val="24"/>
        </w:rPr>
        <w:t xml:space="preserve"> 2020</w:t>
      </w:r>
    </w:p>
    <w:p w14:paraId="296FDA3F" w14:textId="5281E0A3" w:rsidR="00985617" w:rsidRPr="00FD207D" w:rsidRDefault="00985617" w:rsidP="00FD207D"/>
    <w:sectPr w:rsidR="00985617" w:rsidRPr="00FD207D" w:rsidSect="002C74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4"/>
    <w:rsid w:val="00057DE3"/>
    <w:rsid w:val="000A6B0D"/>
    <w:rsid w:val="00126E87"/>
    <w:rsid w:val="0015185B"/>
    <w:rsid w:val="00163E01"/>
    <w:rsid w:val="001C27FB"/>
    <w:rsid w:val="00206760"/>
    <w:rsid w:val="0027007F"/>
    <w:rsid w:val="002C5469"/>
    <w:rsid w:val="002C74D7"/>
    <w:rsid w:val="002E1A66"/>
    <w:rsid w:val="0032011D"/>
    <w:rsid w:val="00336FF3"/>
    <w:rsid w:val="0038331B"/>
    <w:rsid w:val="003D3636"/>
    <w:rsid w:val="004C0D28"/>
    <w:rsid w:val="0056290B"/>
    <w:rsid w:val="005659A2"/>
    <w:rsid w:val="005C3B74"/>
    <w:rsid w:val="005F34DA"/>
    <w:rsid w:val="00614999"/>
    <w:rsid w:val="00677A13"/>
    <w:rsid w:val="006C4AED"/>
    <w:rsid w:val="007F265B"/>
    <w:rsid w:val="008011B6"/>
    <w:rsid w:val="00840165"/>
    <w:rsid w:val="0085557F"/>
    <w:rsid w:val="008B6F41"/>
    <w:rsid w:val="008C5932"/>
    <w:rsid w:val="00915E4A"/>
    <w:rsid w:val="00941BFC"/>
    <w:rsid w:val="00966065"/>
    <w:rsid w:val="00985617"/>
    <w:rsid w:val="009A6E5F"/>
    <w:rsid w:val="009E2973"/>
    <w:rsid w:val="00AE580E"/>
    <w:rsid w:val="00AF0AA4"/>
    <w:rsid w:val="00B16E74"/>
    <w:rsid w:val="00B66C3F"/>
    <w:rsid w:val="00BA3849"/>
    <w:rsid w:val="00BF3226"/>
    <w:rsid w:val="00C420FB"/>
    <w:rsid w:val="00C57FBA"/>
    <w:rsid w:val="00CC0D03"/>
    <w:rsid w:val="00D251A7"/>
    <w:rsid w:val="00D268E4"/>
    <w:rsid w:val="00D80B99"/>
    <w:rsid w:val="00DA2224"/>
    <w:rsid w:val="00DC7722"/>
    <w:rsid w:val="00E1312A"/>
    <w:rsid w:val="00E331DB"/>
    <w:rsid w:val="00F26147"/>
    <w:rsid w:val="00FD2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4E42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07D"/>
    <w:pPr>
      <w:spacing w:before="100" w:beforeAutospacing="1" w:after="100" w:afterAutospacing="1"/>
    </w:pPr>
    <w:rPr>
      <w:rFonts w:ascii="Times" w:hAnsi="Times" w:cs="Times New Roman"/>
      <w:sz w:val="20"/>
      <w:szCs w:val="20"/>
    </w:rPr>
  </w:style>
  <w:style w:type="character" w:customStyle="1" w:styleId="ydp89ebec1dapple-converted-space">
    <w:name w:val="ydp89ebec1dapple-converted-space"/>
    <w:basedOn w:val="DefaultParagraphFont"/>
    <w:rsid w:val="00FD20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07D"/>
    <w:pPr>
      <w:spacing w:before="100" w:beforeAutospacing="1" w:after="100" w:afterAutospacing="1"/>
    </w:pPr>
    <w:rPr>
      <w:rFonts w:ascii="Times" w:hAnsi="Times" w:cs="Times New Roman"/>
      <w:sz w:val="20"/>
      <w:szCs w:val="20"/>
    </w:rPr>
  </w:style>
  <w:style w:type="character" w:customStyle="1" w:styleId="ydp89ebec1dapple-converted-space">
    <w:name w:val="ydp89ebec1dapple-converted-space"/>
    <w:basedOn w:val="DefaultParagraphFont"/>
    <w:rsid w:val="00FD2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838">
      <w:bodyDiv w:val="1"/>
      <w:marLeft w:val="0"/>
      <w:marRight w:val="0"/>
      <w:marTop w:val="0"/>
      <w:marBottom w:val="0"/>
      <w:divBdr>
        <w:top w:val="none" w:sz="0" w:space="0" w:color="auto"/>
        <w:left w:val="none" w:sz="0" w:space="0" w:color="auto"/>
        <w:bottom w:val="none" w:sz="0" w:space="0" w:color="auto"/>
        <w:right w:val="none" w:sz="0" w:space="0" w:color="auto"/>
      </w:divBdr>
      <w:divsChild>
        <w:div w:id="518352770">
          <w:marLeft w:val="0"/>
          <w:marRight w:val="0"/>
          <w:marTop w:val="0"/>
          <w:marBottom w:val="0"/>
          <w:divBdr>
            <w:top w:val="none" w:sz="0" w:space="0" w:color="auto"/>
            <w:left w:val="none" w:sz="0" w:space="0" w:color="auto"/>
            <w:bottom w:val="none" w:sz="0" w:space="0" w:color="auto"/>
            <w:right w:val="none" w:sz="0" w:space="0" w:color="auto"/>
          </w:divBdr>
        </w:div>
      </w:divsChild>
    </w:div>
    <w:div w:id="361175873">
      <w:bodyDiv w:val="1"/>
      <w:marLeft w:val="0"/>
      <w:marRight w:val="0"/>
      <w:marTop w:val="0"/>
      <w:marBottom w:val="0"/>
      <w:divBdr>
        <w:top w:val="none" w:sz="0" w:space="0" w:color="auto"/>
        <w:left w:val="none" w:sz="0" w:space="0" w:color="auto"/>
        <w:bottom w:val="none" w:sz="0" w:space="0" w:color="auto"/>
        <w:right w:val="none" w:sz="0" w:space="0" w:color="auto"/>
      </w:divBdr>
      <w:divsChild>
        <w:div w:id="1429692199">
          <w:marLeft w:val="0"/>
          <w:marRight w:val="0"/>
          <w:marTop w:val="0"/>
          <w:marBottom w:val="0"/>
          <w:divBdr>
            <w:top w:val="none" w:sz="0" w:space="0" w:color="auto"/>
            <w:left w:val="none" w:sz="0" w:space="0" w:color="auto"/>
            <w:bottom w:val="none" w:sz="0" w:space="0" w:color="auto"/>
            <w:right w:val="none" w:sz="0" w:space="0" w:color="auto"/>
          </w:divBdr>
        </w:div>
        <w:div w:id="271325333">
          <w:marLeft w:val="0"/>
          <w:marRight w:val="0"/>
          <w:marTop w:val="0"/>
          <w:marBottom w:val="0"/>
          <w:divBdr>
            <w:top w:val="none" w:sz="0" w:space="0" w:color="auto"/>
            <w:left w:val="none" w:sz="0" w:space="0" w:color="auto"/>
            <w:bottom w:val="none" w:sz="0" w:space="0" w:color="auto"/>
            <w:right w:val="none" w:sz="0" w:space="0" w:color="auto"/>
          </w:divBdr>
        </w:div>
        <w:div w:id="6608919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Gernot  Wolfgang</dc:creator>
  <cp:lastModifiedBy>Gernot Wolfgang</cp:lastModifiedBy>
  <cp:revision>3</cp:revision>
  <cp:lastPrinted>2020-01-25T16:23:00Z</cp:lastPrinted>
  <dcterms:created xsi:type="dcterms:W3CDTF">2020-09-01T00:46:00Z</dcterms:created>
  <dcterms:modified xsi:type="dcterms:W3CDTF">2020-09-01T00:48:00Z</dcterms:modified>
</cp:coreProperties>
</file>